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8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e-payeye</w:t>
      </w:r>
      <w:r w:rsidDel="00000000" w:rsidR="00000000" w:rsidRPr="00000000">
        <w:rPr>
          <w:rtl w:val="0"/>
        </w:rPr>
        <w:t xml:space="preserve"> to usługa innowacyjnych inteligentnych płatności od PayEye, która pozwala na ekspresową finalizację transakcji, dzięki bezpiecznemu i automatycznemu podstawieniu danych za użytkownika - bez wypełniania żmudnych formularzy i rejestracji w sklepie. Płatności można dokonać w każdym miejscu na stronie sklepu - wystarczy wybrać z poziomu telefonu lub zeskanować z poziomu komputera dedykowany widget, by zrealizować płatność w mgnieniu oka.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